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670" w:type="dxa"/>
        <w:tblCellMar>
          <w:left w:w="0" w:type="dxa"/>
          <w:right w:w="0" w:type="dxa"/>
        </w:tblCellMar>
        <w:tblLook w:val="04A0"/>
      </w:tblPr>
      <w:tblGrid>
        <w:gridCol w:w="3969"/>
      </w:tblGrid>
      <w:tr w:rsidR="00E45255" w:rsidRPr="00A7061D" w:rsidTr="003C7BD5">
        <w:tc>
          <w:tcPr>
            <w:tcW w:w="5000" w:type="pct"/>
            <w:shd w:val="clear" w:color="auto" w:fill="auto"/>
            <w:hideMark/>
          </w:tcPr>
          <w:p w:rsidR="00E45255" w:rsidRPr="0012274F" w:rsidRDefault="00E45255" w:rsidP="003C7B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   </w:t>
            </w:r>
            <w:r w:rsidR="00FA6F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Затверджено</w:t>
            </w:r>
            <w:r w:rsidRPr="001227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E45255" w:rsidRPr="00947AFB" w:rsidRDefault="00E45255" w:rsidP="003C7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   наказом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керівника апарату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proofErr w:type="spellStart"/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Тернівського</w:t>
            </w:r>
            <w:proofErr w:type="spellEnd"/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районного суду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міста Кривого Рогу</w:t>
            </w:r>
          </w:p>
          <w:p w:rsidR="00E45255" w:rsidRDefault="00E45255" w:rsidP="00E4525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Дніпропетровської області</w:t>
            </w:r>
          </w:p>
          <w:p w:rsidR="00E45255" w:rsidRPr="00947AFB" w:rsidRDefault="00E45255" w:rsidP="00E4525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від 02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липня 2020 </w:t>
            </w:r>
            <w:r w:rsidRPr="00947AFB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№ </w:t>
            </w:r>
            <w:r w:rsidRPr="009972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239 – к</w:t>
            </w:r>
          </w:p>
          <w:p w:rsidR="00E45255" w:rsidRPr="00947AFB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947AF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E45255" w:rsidRPr="00A7061D" w:rsidRDefault="00E45255" w:rsidP="003C7BD5">
            <w:pPr>
              <w:spacing w:after="0" w:line="240" w:lineRule="auto"/>
              <w:ind w:hanging="14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45255" w:rsidRDefault="00E45255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bookmarkStart w:id="0" w:name="n195"/>
      <w:bookmarkEnd w:id="0"/>
    </w:p>
    <w:p w:rsidR="00E45255" w:rsidRDefault="00E45255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47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ОГОЛОШЕННЯ</w:t>
      </w:r>
    </w:p>
    <w:p w:rsidR="00806DA2" w:rsidRPr="00947AFB" w:rsidRDefault="00806DA2" w:rsidP="00E45255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45255" w:rsidRPr="00947AFB" w:rsidRDefault="00806DA2" w:rsidP="00806DA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>про добір з призначення на вакантні  строкові посади  державної служби</w:t>
      </w:r>
      <w:r w:rsidRPr="00806DA2">
        <w:rPr>
          <w:rFonts w:ascii="Times New Roman" w:hAnsi="Times New Roman" w:cs="Times New Roman"/>
          <w:color w:val="00000A"/>
          <w:sz w:val="24"/>
          <w:szCs w:val="24"/>
          <w:shd w:val="clear" w:color="auto" w:fill="FFFFFF"/>
          <w:lang w:val="uk-UA"/>
        </w:rPr>
        <w:t xml:space="preserve"> - с</w:t>
      </w:r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екретар судового засідання </w:t>
      </w:r>
      <w:proofErr w:type="spellStart"/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>Тернівського</w:t>
      </w:r>
      <w:proofErr w:type="spellEnd"/>
      <w:r w:rsidRPr="00806DA2">
        <w:rPr>
          <w:rFonts w:ascii="Times New Roman" w:hAnsi="Times New Roman" w:cs="Times New Roman"/>
          <w:b/>
          <w:color w:val="00000A"/>
          <w:sz w:val="24"/>
          <w:szCs w:val="24"/>
          <w:shd w:val="clear" w:color="auto" w:fill="FFFFFF"/>
          <w:lang w:val="uk-UA"/>
        </w:rPr>
        <w:t xml:space="preserve"> районного суду міста Кривого Рогу Дніпропетровської області</w:t>
      </w:r>
      <w:r w:rsidRPr="00806D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на період дії карантину </w:t>
      </w:r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(за контрактом, укладеним 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</w:r>
      <w:proofErr w:type="spellStart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коронавірусом</w:t>
      </w:r>
      <w:proofErr w:type="spellEnd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SARS-CoV-2, та до дня визначення керівником переможця за результатами конкурсного відбору відповідно до законодавства) на час перебування основного працівника у відпустці по догляду за дитиною до досягнення </w:t>
      </w:r>
      <w:proofErr w:type="spellStart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>неб</w:t>
      </w:r>
      <w:proofErr w:type="spellEnd"/>
      <w:r w:rsidRPr="00806DA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трирічного віку.  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</w:r>
      <w:r w:rsidR="00E45255" w:rsidRPr="00947AFB">
        <w:rPr>
          <w:rFonts w:ascii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</w:p>
    <w:tbl>
      <w:tblPr>
        <w:tblW w:w="5293" w:type="pct"/>
        <w:tblCellMar>
          <w:left w:w="0" w:type="dxa"/>
          <w:right w:w="0" w:type="dxa"/>
        </w:tblCellMar>
        <w:tblLook w:val="04A0"/>
      </w:tblPr>
      <w:tblGrid>
        <w:gridCol w:w="544"/>
        <w:gridCol w:w="2720"/>
        <w:gridCol w:w="251"/>
        <w:gridCol w:w="6695"/>
      </w:tblGrid>
      <w:tr w:rsidR="00E45255" w:rsidRPr="00947AFB" w:rsidTr="00854BAD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45255" w:rsidRPr="00E501A4" w:rsidRDefault="00E45255" w:rsidP="003C7BD5">
            <w:pPr>
              <w:shd w:val="clear" w:color="auto" w:fill="FFFFFF"/>
              <w:spacing w:after="0" w:line="240" w:lineRule="auto"/>
              <w:ind w:left="450" w:right="450" w:hanging="347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секретар судового засідання </w:t>
            </w:r>
            <w:bookmarkStart w:id="2" w:name="_GoBack"/>
            <w:bookmarkEnd w:id="2"/>
            <w:proofErr w:type="spellStart"/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Тернівського</w:t>
            </w:r>
            <w:proofErr w:type="spellEnd"/>
          </w:p>
          <w:p w:rsidR="00E45255" w:rsidRPr="00E501A4" w:rsidRDefault="00E45255" w:rsidP="003C7BD5">
            <w:pPr>
              <w:shd w:val="clear" w:color="auto" w:fill="FFFFFF"/>
              <w:spacing w:after="0" w:line="240" w:lineRule="auto"/>
              <w:ind w:left="103" w:right="45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районного суду міста Кривого Рогу Дніпропетровської області, посада державної служби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категорії«В», 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(2 вакансії,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тимчасово,на час фактичної відсутності основного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працівника</w:t>
            </w:r>
            <w:r w:rsidRPr="00E501A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) </w:t>
            </w:r>
            <w:r w:rsidRPr="00E501A4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 xml:space="preserve"> 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45255" w:rsidRPr="009F450A" w:rsidTr="00854BAD">
        <w:trPr>
          <w:trHeight w:val="1017"/>
        </w:trPr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дійснення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повідомлень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справах,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ішень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списк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оприлюднення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перевiрка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з’ясування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причини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вiдсутностi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осiб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перевірка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зазначення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 забезпечення фіксування судового засідання технічними засобами згідно з Інструкцією про порядок фіксування судового процесу технічними засобами. 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проведення судового засідання в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згідно з Інструкцією про порядок роботи з технічними засобами відеозапису ходу і результатів процесуальних дій проведених у режимі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відеоконференції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судового засідання, затвердженою наказом Державної судової адміністрації України від 15 листопада 2012 року № 155;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журналу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судового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, 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здiйснення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копiй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рiшень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iншим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присутнiми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судовому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засiданнi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розглядi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виготовлення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виконавчих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листів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справах,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передбачене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оформлення </w:t>
            </w:r>
            <w:proofErr w:type="gramStart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матер</w:t>
            </w:r>
            <w:proofErr w:type="gramEnd"/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іалів судових справ і здійснення передачі справ до канцелярії суду.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своєчасне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внесення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достовірних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суду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своєчасне та якісне виконання доручень керівника апарату суду, судді, помічника судді, що стосуються організації розгляду судових справ, ведення судового засідання, дотримання строків підготовки документів та виконання доручень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 Посадовий оклад 4250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грн., відповідно до постанови  КМУ від 24.05.2017 № 358 «Деякі питання оплати праці державних службовців, органів та установ системи правосуддя».</w:t>
            </w:r>
          </w:p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 Надбавки, доплати та премії, відповідно до  статей 50, 52 Закону України «Про державну службу».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призначення на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E44BF" w:rsidRPr="00C72B25" w:rsidRDefault="00C72B25" w:rsidP="00C72B25">
            <w:pPr>
              <w:ind w:firstLine="1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С</w:t>
            </w:r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троково</w:t>
            </w:r>
            <w:proofErr w:type="spellEnd"/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(за контрактом, укладеним на період дії карантину, установленого Кабі</w:t>
            </w: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нетом Міністрів України з метою з</w:t>
            </w:r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апобігання поширенню на території України гострої респіраторної хвороби COVID-19, спричиненої </w:t>
            </w:r>
            <w:proofErr w:type="spellStart"/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коронавірусом</w:t>
            </w:r>
            <w:proofErr w:type="spellEnd"/>
            <w:r w:rsidR="00AE44BF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SARS-CoV-2, та до дня визначення керівником переможця за результатами конкурсного відбор</w:t>
            </w:r>
            <w:r w:rsidR="004F5721"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у відповідно до законодавства) на час відсутності основного працівника, який перебуває у відпустці по догляду за дитиною до досягнення нею трирічного віку.</w:t>
            </w:r>
          </w:p>
          <w:p w:rsidR="00E45255" w:rsidRPr="00E501A4" w:rsidRDefault="00AE44BF" w:rsidP="00C72B25">
            <w:pPr>
              <w:spacing w:before="150" w:after="150" w:line="240" w:lineRule="auto"/>
              <w:ind w:firstLine="174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C72B2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Граничний строк перебування особи на зазначеній посаді державної служби становить не більше двох місяців після відміни карантину, установленого Кабінетом Міністрів України.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інформації, необхідної для участі у доборі з призначення на вакантну посаду, та строк її подання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54BAD" w:rsidRDefault="00EB7EFF" w:rsidP="00185918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Особа, яка бажає взяти участь в доборі з призначення на вакантну посаду, подає таку інформацію через Єдиний портал вакансій державної служби:                                                                                                            </w:t>
            </w:r>
            <w:r w:rsidR="00854BA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B7EFF" w:rsidRPr="00E501A4" w:rsidRDefault="00EB7EFF" w:rsidP="00185918">
            <w:pPr>
              <w:pStyle w:val="a3"/>
              <w:spacing w:before="0"/>
              <w:ind w:firstLine="103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1) заяву із зазначенням основних мотивів щодо зайняття посади державної служби;                                      </w:t>
            </w:r>
          </w:p>
          <w:p w:rsidR="00EB7EFF" w:rsidRPr="00E501A4" w:rsidRDefault="00EB7EFF" w:rsidP="003C7BD5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 xml:space="preserve">2) резюме за формою, визначеною Кабінетом Міністрів України;                                                                        </w:t>
            </w:r>
          </w:p>
          <w:p w:rsidR="00EB7EFF" w:rsidRPr="00E501A4" w:rsidRDefault="00EB7EFF" w:rsidP="00854BAD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501A4">
              <w:rPr>
                <w:rFonts w:ascii="Times New Roman" w:hAnsi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</w:t>
            </w:r>
            <w:r w:rsidR="00854BAD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501A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Додатки до заяви не є обов’язковими для подання.  </w:t>
            </w:r>
            <w:r w:rsidRPr="00E501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</w:t>
            </w:r>
          </w:p>
          <w:p w:rsidR="00F0581C" w:rsidRPr="00E501A4" w:rsidRDefault="00F0581C" w:rsidP="003C7BD5">
            <w:pPr>
              <w:pStyle w:val="a3"/>
              <w:spacing w:before="0"/>
              <w:ind w:firstLine="10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E45255" w:rsidRPr="00E501A4" w:rsidRDefault="00E45255" w:rsidP="003C7BD5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компетентностей</w:t>
            </w:r>
            <w:proofErr w:type="spellEnd"/>
            <w:r w:rsidRPr="00E501A4"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, репутації (характеристики, рекомендації, наукові публікації тощо).</w:t>
            </w:r>
          </w:p>
          <w:p w:rsidR="00E45255" w:rsidRPr="00E501A4" w:rsidRDefault="00E45255" w:rsidP="003C7BD5">
            <w:pPr>
              <w:pStyle w:val="a3"/>
              <w:spacing w:before="0"/>
              <w:ind w:firstLine="103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shd w:val="clear" w:color="auto" w:fill="FFFFFF"/>
                <w:lang w:val="ru-RU" w:eastAsia="en-US"/>
              </w:rPr>
            </w:pPr>
          </w:p>
          <w:p w:rsidR="00E45255" w:rsidRPr="00E501A4" w:rsidRDefault="00185918" w:rsidP="003C7BD5">
            <w:pPr>
              <w:spacing w:after="0" w:line="240" w:lineRule="auto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E45255"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На електронні документи, що подаються для участі у добрі, накладається кваліфікований електронний підпис особи, яка бажає </w:t>
            </w:r>
            <w:r w:rsidR="00E45255" w:rsidRPr="00E501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>взяти участь у доборі.</w:t>
            </w:r>
            <w:r w:rsidR="00E45255" w:rsidRPr="00E501A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5255" w:rsidRPr="00E501A4" w:rsidRDefault="00E45255" w:rsidP="003C7BD5">
            <w:pPr>
              <w:pStyle w:val="rvps2"/>
              <w:tabs>
                <w:tab w:val="left" w:pos="10436"/>
              </w:tabs>
              <w:spacing w:before="0" w:beforeAutospacing="0" w:after="0" w:afterAutospacing="0"/>
              <w:jc w:val="both"/>
              <w:rPr>
                <w:lang w:val="uk-UA"/>
              </w:rPr>
            </w:pPr>
          </w:p>
          <w:p w:rsidR="00E45255" w:rsidRPr="00E501A4" w:rsidRDefault="00E45255" w:rsidP="003C7BD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501A4"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нформація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участі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</w:t>
            </w:r>
            <w:proofErr w:type="gramStart"/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доборі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подається</w:t>
            </w:r>
            <w:proofErr w:type="spellEnd"/>
            <w:proofErr w:type="gram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 через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Єдиний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портал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вакансій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: https://www.career.gov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ua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</w:t>
            </w:r>
            <w:r w:rsidRPr="00E501A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Pr="00E501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00 хв. 07 липня  2020 року.</w:t>
            </w:r>
          </w:p>
        </w:tc>
      </w:tr>
      <w:tr w:rsidR="00E45255" w:rsidRPr="00947AFB" w:rsidTr="00854BAD">
        <w:tc>
          <w:tcPr>
            <w:tcW w:w="32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з призначення на вакантну посаду</w:t>
            </w:r>
          </w:p>
        </w:tc>
        <w:tc>
          <w:tcPr>
            <w:tcW w:w="69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proofErr w:type="spellStart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Конопліна</w:t>
            </w:r>
            <w:proofErr w:type="spellEnd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Свтілана</w:t>
            </w:r>
            <w:proofErr w:type="spellEnd"/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Ігорівна,</w:t>
            </w:r>
          </w:p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+38(098)722 34 82, 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inbox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@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tr.d</w:t>
            </w:r>
            <w:proofErr w:type="spellEnd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p</w:t>
            </w:r>
            <w:proofErr w:type="spellStart"/>
            <w:r w:rsidRPr="00E501A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.court.gov.ua</w:t>
            </w:r>
            <w:proofErr w:type="spellEnd"/>
          </w:p>
        </w:tc>
      </w:tr>
      <w:tr w:rsidR="00E45255" w:rsidRPr="00947AFB" w:rsidTr="00854BAD">
        <w:tc>
          <w:tcPr>
            <w:tcW w:w="102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9C192B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</w:t>
            </w:r>
            <w:r w:rsidR="00E45255"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имоги</w:t>
            </w:r>
          </w:p>
        </w:tc>
      </w:tr>
      <w:tr w:rsidR="00E45255" w:rsidRPr="00947AFB" w:rsidTr="00854BAD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 освіта не нижче ступеня молодшого бакалавра або бакалавра за спеціальністю "Право"</w:t>
            </w:r>
          </w:p>
        </w:tc>
      </w:tr>
      <w:tr w:rsidR="00E45255" w:rsidRPr="00947AFB" w:rsidTr="00854BAD"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</w:t>
            </w:r>
          </w:p>
        </w:tc>
      </w:tr>
      <w:tr w:rsidR="00E45255" w:rsidRPr="00947AFB" w:rsidTr="00854BAD">
        <w:trPr>
          <w:trHeight w:val="690"/>
        </w:trPr>
        <w:tc>
          <w:tcPr>
            <w:tcW w:w="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45255" w:rsidRPr="00E501A4" w:rsidRDefault="00E45255" w:rsidP="003C7BD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501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</w:tbl>
    <w:p w:rsidR="000058F3" w:rsidRPr="00D511A0" w:rsidRDefault="000058F3">
      <w:pPr>
        <w:rPr>
          <w:lang w:val="uk-UA"/>
        </w:rPr>
      </w:pPr>
      <w:bookmarkStart w:id="3" w:name="n767"/>
      <w:bookmarkEnd w:id="3"/>
    </w:p>
    <w:sectPr w:rsidR="000058F3" w:rsidRPr="00D511A0" w:rsidSect="000058F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255"/>
    <w:rsid w:val="000058F3"/>
    <w:rsid w:val="000C0E70"/>
    <w:rsid w:val="00185918"/>
    <w:rsid w:val="001F059A"/>
    <w:rsid w:val="00210F66"/>
    <w:rsid w:val="002D68F2"/>
    <w:rsid w:val="004A4AE9"/>
    <w:rsid w:val="004F5721"/>
    <w:rsid w:val="00806DA2"/>
    <w:rsid w:val="00854BAD"/>
    <w:rsid w:val="008F5141"/>
    <w:rsid w:val="009C192B"/>
    <w:rsid w:val="009F450A"/>
    <w:rsid w:val="00AE44BF"/>
    <w:rsid w:val="00B83F47"/>
    <w:rsid w:val="00C72B25"/>
    <w:rsid w:val="00D511A0"/>
    <w:rsid w:val="00E24EF1"/>
    <w:rsid w:val="00E45255"/>
    <w:rsid w:val="00E501A4"/>
    <w:rsid w:val="00EB7EFF"/>
    <w:rsid w:val="00EE4954"/>
    <w:rsid w:val="00F0581C"/>
    <w:rsid w:val="00FA6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55"/>
    <w:rPr>
      <w:lang w:val="ru-RU"/>
    </w:rPr>
  </w:style>
  <w:style w:type="paragraph" w:styleId="3">
    <w:name w:val="heading 3"/>
    <w:basedOn w:val="a"/>
    <w:link w:val="30"/>
    <w:qFormat/>
    <w:rsid w:val="00E45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25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rvps2">
    <w:name w:val="rvps2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ий текст"/>
    <w:basedOn w:val="a"/>
    <w:rsid w:val="00E4525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rvps12">
    <w:name w:val="rvps12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E4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rsid w:val="00E4525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hi-IN" w:bidi="hi-IN"/>
    </w:rPr>
  </w:style>
  <w:style w:type="character" w:customStyle="1" w:styleId="rvts0">
    <w:name w:val="rvts0"/>
    <w:basedOn w:val="a0"/>
    <w:rsid w:val="00E452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3935</Words>
  <Characters>2243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10</cp:revision>
  <dcterms:created xsi:type="dcterms:W3CDTF">2020-07-02T08:21:00Z</dcterms:created>
  <dcterms:modified xsi:type="dcterms:W3CDTF">2020-07-02T12:49:00Z</dcterms:modified>
</cp:coreProperties>
</file>