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51" w:rsidRDefault="00D36108" w:rsidP="00D36108">
      <w:pPr>
        <w:pStyle w:val="a3"/>
        <w:spacing w:before="4"/>
        <w:jc w:val="center"/>
        <w:rPr>
          <w:b/>
          <w:sz w:val="31"/>
        </w:rPr>
      </w:pPr>
      <w:r w:rsidRPr="00D36108">
        <w:rPr>
          <w:b/>
          <w:color w:val="FF0000"/>
          <w:sz w:val="32"/>
          <w:szCs w:val="22"/>
        </w:rPr>
        <w:t>Особливості процедури скасування судового наказу</w:t>
      </w:r>
    </w:p>
    <w:p w:rsid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rStyle w:val="rvts9"/>
          <w:b/>
          <w:bCs/>
          <w:color w:val="000000"/>
          <w:lang w:val="ru-RU"/>
        </w:rPr>
      </w:pP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proofErr w:type="gramStart"/>
      <w:r w:rsidRPr="00D36108">
        <w:rPr>
          <w:rStyle w:val="rvts9"/>
          <w:bCs/>
          <w:i/>
          <w:color w:val="000000"/>
          <w:lang w:val="ru-RU"/>
        </w:rPr>
        <w:t>В</w:t>
      </w:r>
      <w:proofErr w:type="spellStart"/>
      <w:r w:rsidRPr="00D36108">
        <w:rPr>
          <w:rStyle w:val="rvts9"/>
          <w:bCs/>
          <w:i/>
          <w:color w:val="000000"/>
        </w:rPr>
        <w:t>ідповідно</w:t>
      </w:r>
      <w:proofErr w:type="spellEnd"/>
      <w:r w:rsidRPr="00D36108">
        <w:rPr>
          <w:rStyle w:val="rvts9"/>
          <w:bCs/>
          <w:i/>
          <w:color w:val="000000"/>
        </w:rPr>
        <w:t xml:space="preserve"> до ст.170 ЦПК України</w:t>
      </w:r>
      <w:r w:rsidRPr="00D36108">
        <w:rPr>
          <w:rStyle w:val="rvts9"/>
          <w:bCs/>
          <w:color w:val="000000"/>
        </w:rPr>
        <w:t> </w:t>
      </w:r>
      <w:r w:rsidRPr="00D36108">
        <w:rPr>
          <w:color w:val="000000"/>
        </w:rPr>
        <w:t>боржник має право протягом п’ятнадцяти днів з дня вручення копії судового наказу та доданих до неї документів подати заяву про його скасування до суду, який його видав, крім випадків видачі судового наказу відповідно до </w:t>
      </w:r>
      <w:hyperlink r:id="rId4" w:anchor="n7222" w:history="1">
        <w:r w:rsidRPr="00D36108">
          <w:rPr>
            <w:rStyle w:val="a5"/>
            <w:color w:val="006600"/>
          </w:rPr>
          <w:t>пунктів 4</w:t>
        </w:r>
      </w:hyperlink>
      <w:r w:rsidRPr="00D36108">
        <w:rPr>
          <w:color w:val="000000"/>
        </w:rPr>
        <w:t>, </w:t>
      </w:r>
      <w:hyperlink r:id="rId5" w:anchor="n7223" w:history="1">
        <w:r w:rsidRPr="00D36108">
          <w:rPr>
            <w:rStyle w:val="a5"/>
            <w:color w:val="006600"/>
          </w:rPr>
          <w:t>5</w:t>
        </w:r>
      </w:hyperlink>
      <w:r w:rsidRPr="00D36108">
        <w:rPr>
          <w:color w:val="000000"/>
        </w:rPr>
        <w:t> частини першої статті 161 цього Кодексу</w:t>
      </w:r>
      <w:proofErr w:type="gramEnd"/>
      <w:r w:rsidRPr="00D36108">
        <w:rPr>
          <w:color w:val="000000"/>
        </w:rPr>
        <w:t>. Заява про скасування судового наказу може також бути подана органами та особами, яким законом надано право звертатися до суду в інтересах інших осіб.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0" w:name="n7295"/>
      <w:bookmarkEnd w:id="0"/>
      <w:r w:rsidRPr="00D36108">
        <w:rPr>
          <w:color w:val="000000"/>
        </w:rPr>
        <w:t>Заява про скасування судового наказу подається в суд у письмовій формі.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b/>
          <w:i/>
          <w:color w:val="000000"/>
        </w:rPr>
      </w:pPr>
      <w:bookmarkStart w:id="1" w:name="n7296"/>
      <w:bookmarkEnd w:id="1"/>
      <w:r w:rsidRPr="00D36108">
        <w:rPr>
          <w:b/>
          <w:i/>
          <w:color w:val="000000"/>
        </w:rPr>
        <w:t>Заява про скасування судового наказу має містити: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2" w:name="n7297"/>
      <w:bookmarkEnd w:id="2"/>
      <w:r w:rsidRPr="00D36108">
        <w:rPr>
          <w:color w:val="000000"/>
        </w:rPr>
        <w:t>1) найменування суду, до якого подається заява;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3" w:name="n7298"/>
      <w:bookmarkEnd w:id="3"/>
      <w:r w:rsidRPr="00D36108">
        <w:rPr>
          <w:color w:val="000000"/>
        </w:rPr>
        <w:t>2) повне найменування (для юридичних осіб) або ім’я (прізвище, ім’я та по батькові) (для фізичних осіб) заявника і боржника, їх місцезнаходження (для юридичних осіб) або місце проживання, ідентифікаційний код юридичної особи в Єдиному державному реєстрі підприємств і організацій України заявника та боржника, реєстраційний номер облікової картки платника податків заявника та боржника (для фізичних осіб) за його наявності або номер і серію паспорта заявника та боржника для фізичних осіб - громадян України;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4" w:name="n7299"/>
      <w:bookmarkEnd w:id="4"/>
      <w:r w:rsidRPr="00D36108">
        <w:rPr>
          <w:color w:val="000000"/>
        </w:rPr>
        <w:t>3) ім’я (прізвище, ім’я та по батькові) представника боржника, якщо заява подається представником, його місце проживання або місцезнаходження;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5" w:name="n7300"/>
      <w:bookmarkEnd w:id="5"/>
      <w:r w:rsidRPr="00D36108">
        <w:rPr>
          <w:color w:val="000000"/>
        </w:rPr>
        <w:t xml:space="preserve">4) наказ, що </w:t>
      </w:r>
      <w:proofErr w:type="spellStart"/>
      <w:r w:rsidRPr="00D36108">
        <w:rPr>
          <w:color w:val="000000"/>
        </w:rPr>
        <w:t>оспорюється</w:t>
      </w:r>
      <w:proofErr w:type="spellEnd"/>
      <w:r w:rsidRPr="00D36108">
        <w:rPr>
          <w:color w:val="000000"/>
        </w:rPr>
        <w:t>;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6" w:name="n7301"/>
      <w:bookmarkEnd w:id="6"/>
      <w:r w:rsidRPr="00D36108">
        <w:rPr>
          <w:color w:val="000000"/>
        </w:rPr>
        <w:t xml:space="preserve">5) зазначення про повну або часткову необґрунтованість вимог </w:t>
      </w:r>
      <w:proofErr w:type="spellStart"/>
      <w:r w:rsidRPr="00D36108">
        <w:rPr>
          <w:color w:val="000000"/>
        </w:rPr>
        <w:t>стягувача</w:t>
      </w:r>
      <w:proofErr w:type="spellEnd"/>
      <w:r w:rsidRPr="00D36108">
        <w:rPr>
          <w:color w:val="000000"/>
        </w:rPr>
        <w:t>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7" w:name="n7302"/>
      <w:bookmarkEnd w:id="7"/>
      <w:r w:rsidRPr="00D36108">
        <w:rPr>
          <w:color w:val="000000"/>
        </w:rPr>
        <w:t>Заява підписується боржником або його представником.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b/>
          <w:i/>
          <w:color w:val="000000"/>
        </w:rPr>
      </w:pPr>
      <w:bookmarkStart w:id="8" w:name="n7303"/>
      <w:bookmarkEnd w:id="8"/>
      <w:r w:rsidRPr="00D36108">
        <w:rPr>
          <w:b/>
          <w:i/>
          <w:color w:val="000000"/>
        </w:rPr>
        <w:t>До заяви про скасування судового наказу додаються: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9" w:name="n7304"/>
      <w:bookmarkEnd w:id="9"/>
      <w:r w:rsidRPr="00D36108">
        <w:rPr>
          <w:color w:val="000000"/>
        </w:rPr>
        <w:t>1) документ, що підтверджує сплату судового збору;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0" w:name="n7305"/>
      <w:bookmarkEnd w:id="10"/>
      <w:r w:rsidRPr="00D36108">
        <w:rPr>
          <w:color w:val="000000"/>
        </w:rPr>
        <w:t>2) документ, що підтверджує повноваження представника боржника, якщо заява подається таким представником;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1" w:name="n7306"/>
      <w:bookmarkEnd w:id="11"/>
      <w:r w:rsidRPr="00D36108">
        <w:rPr>
          <w:color w:val="000000"/>
        </w:rPr>
        <w:t>3) клопотання про поновлення пропущеного строку, якщо заява подається після спливу строку, передбаченого частиною першою цієї статті.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b/>
          <w:i/>
          <w:color w:val="000000"/>
        </w:rPr>
      </w:pPr>
      <w:bookmarkStart w:id="12" w:name="n7307"/>
      <w:bookmarkEnd w:id="12"/>
      <w:r w:rsidRPr="00D36108">
        <w:rPr>
          <w:b/>
          <w:i/>
          <w:color w:val="000000"/>
        </w:rPr>
        <w:t>У разі подання неналежно оформленої заяви про скасування судового наказу суддя постановляє ухвалу про її повернення без розгляду не пізніше двох днів з дня її надходження до суду.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3" w:name="n7308"/>
      <w:bookmarkEnd w:id="13"/>
      <w:r w:rsidRPr="00D36108">
        <w:rPr>
          <w:color w:val="000000"/>
        </w:rPr>
        <w:t>У разі видачі судового наказу відповідно до </w:t>
      </w:r>
      <w:hyperlink r:id="rId6" w:anchor="n7222" w:history="1">
        <w:r w:rsidRPr="00D36108">
          <w:rPr>
            <w:rStyle w:val="a5"/>
            <w:color w:val="006600"/>
          </w:rPr>
          <w:t>пункту 4</w:t>
        </w:r>
      </w:hyperlink>
      <w:r w:rsidRPr="00D36108">
        <w:rPr>
          <w:color w:val="000000"/>
        </w:rPr>
        <w:t> частини першої статті 161 цього Кодексу боржник має право звернутися до суду з позовом про зменшення розміру аліментів.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4" w:name="n7309"/>
      <w:bookmarkEnd w:id="14"/>
      <w:r w:rsidRPr="00D36108">
        <w:rPr>
          <w:color w:val="000000"/>
        </w:rPr>
        <w:t>У разі видачі судового наказу відповідно до </w:t>
      </w:r>
      <w:hyperlink r:id="rId7" w:anchor="n7222" w:history="1">
        <w:r w:rsidRPr="00D36108">
          <w:rPr>
            <w:rStyle w:val="a5"/>
            <w:color w:val="006600"/>
          </w:rPr>
          <w:t>пунктів 4</w:t>
        </w:r>
      </w:hyperlink>
      <w:r w:rsidRPr="00D36108">
        <w:rPr>
          <w:color w:val="000000"/>
        </w:rPr>
        <w:t> і </w:t>
      </w:r>
      <w:hyperlink r:id="rId8" w:anchor="n7223" w:history="1">
        <w:r w:rsidRPr="00D36108">
          <w:rPr>
            <w:rStyle w:val="a5"/>
            <w:color w:val="006600"/>
          </w:rPr>
          <w:t>5</w:t>
        </w:r>
      </w:hyperlink>
      <w:r w:rsidRPr="00D36108">
        <w:rPr>
          <w:color w:val="000000"/>
        </w:rPr>
        <w:t xml:space="preserve"> частини першої статті 161 цього Кодексу, судовий наказ може бути переглянуто за </w:t>
      </w:r>
      <w:proofErr w:type="spellStart"/>
      <w:r w:rsidRPr="00D36108">
        <w:rPr>
          <w:color w:val="000000"/>
        </w:rPr>
        <w:t>нововиявленими</w:t>
      </w:r>
      <w:proofErr w:type="spellEnd"/>
      <w:r w:rsidRPr="00D36108">
        <w:rPr>
          <w:color w:val="000000"/>
        </w:rPr>
        <w:t xml:space="preserve"> обставинами у порядку, встановленому </w:t>
      </w:r>
      <w:hyperlink r:id="rId9" w:anchor="n9040" w:history="1">
        <w:r w:rsidRPr="00D36108">
          <w:rPr>
            <w:rStyle w:val="a5"/>
            <w:color w:val="006600"/>
          </w:rPr>
          <w:t>главою 3</w:t>
        </w:r>
      </w:hyperlink>
      <w:r w:rsidRPr="00D36108">
        <w:rPr>
          <w:color w:val="000000"/>
        </w:rPr>
        <w:t> розділу V цього Кодексу.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5" w:name="n7310"/>
      <w:bookmarkEnd w:id="15"/>
      <w:r w:rsidRPr="00D36108">
        <w:rPr>
          <w:rStyle w:val="rvts9"/>
          <w:bCs/>
          <w:i/>
          <w:color w:val="000000"/>
          <w:lang w:val="ru-RU"/>
        </w:rPr>
        <w:t>В</w:t>
      </w:r>
      <w:proofErr w:type="spellStart"/>
      <w:r w:rsidRPr="00D36108">
        <w:rPr>
          <w:rStyle w:val="rvts9"/>
          <w:bCs/>
          <w:i/>
          <w:color w:val="000000"/>
        </w:rPr>
        <w:t>ідповідно</w:t>
      </w:r>
      <w:proofErr w:type="spellEnd"/>
      <w:r w:rsidRPr="00D36108">
        <w:rPr>
          <w:rStyle w:val="rvts9"/>
          <w:bCs/>
          <w:i/>
          <w:color w:val="000000"/>
        </w:rPr>
        <w:t xml:space="preserve"> до ст.170 ЦПК України</w:t>
      </w:r>
      <w:r w:rsidRPr="00D36108">
        <w:rPr>
          <w:rStyle w:val="rvts9"/>
          <w:bCs/>
          <w:color w:val="000000"/>
        </w:rPr>
        <w:t> </w:t>
      </w:r>
      <w:r w:rsidRPr="00D36108">
        <w:rPr>
          <w:color w:val="000000"/>
        </w:rPr>
        <w:t xml:space="preserve"> </w:t>
      </w:r>
      <w:bookmarkStart w:id="16" w:name="n7311"/>
      <w:bookmarkEnd w:id="16"/>
      <w:r>
        <w:rPr>
          <w:color w:val="000000"/>
        </w:rPr>
        <w:t>з</w:t>
      </w:r>
      <w:r w:rsidRPr="00D36108">
        <w:rPr>
          <w:color w:val="000000"/>
        </w:rPr>
        <w:t xml:space="preserve">аява про скасування судового наказу не </w:t>
      </w:r>
      <w:proofErr w:type="gramStart"/>
      <w:r w:rsidRPr="00D36108">
        <w:rPr>
          <w:color w:val="000000"/>
        </w:rPr>
        <w:t>п</w:t>
      </w:r>
      <w:proofErr w:type="gramEnd"/>
      <w:r w:rsidRPr="00D36108">
        <w:rPr>
          <w:color w:val="000000"/>
        </w:rPr>
        <w:t>ізніше наступного дня передається судді, визначеному у порядку, встановленому </w:t>
      </w:r>
      <w:hyperlink r:id="rId10" w:anchor="n6255" w:history="1">
        <w:r w:rsidRPr="00D36108">
          <w:rPr>
            <w:rStyle w:val="a5"/>
            <w:color w:val="006600"/>
          </w:rPr>
          <w:t>статтею 33</w:t>
        </w:r>
      </w:hyperlink>
      <w:r w:rsidRPr="00D36108">
        <w:rPr>
          <w:color w:val="000000"/>
        </w:rPr>
        <w:t> цього Кодексу.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7" w:name="n7312"/>
      <w:bookmarkEnd w:id="17"/>
      <w:r w:rsidRPr="00D36108">
        <w:rPr>
          <w:color w:val="000000"/>
        </w:rPr>
        <w:t>Заява боржника про скасування судового наказу, подана після закінчення строку, встановленого </w:t>
      </w:r>
      <w:hyperlink r:id="rId11" w:anchor="n7294" w:history="1">
        <w:r w:rsidRPr="00D36108">
          <w:rPr>
            <w:rStyle w:val="a5"/>
            <w:color w:val="006600"/>
          </w:rPr>
          <w:t>частиною першою</w:t>
        </w:r>
      </w:hyperlink>
      <w:r w:rsidRPr="00D36108">
        <w:rPr>
          <w:color w:val="000000"/>
        </w:rPr>
        <w:t> статті 170 цього Кодексу, повертається, якщо суд за заявою особи, яка її подала, не знайде підстав для поновлення строку для подання цієї заяви.</w:t>
      </w:r>
    </w:p>
    <w:p w:rsidR="00D36108" w:rsidRDefault="00D36108" w:rsidP="00D36108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/>
        </w:rPr>
      </w:pPr>
      <w:bookmarkStart w:id="18" w:name="n7313"/>
      <w:bookmarkEnd w:id="18"/>
      <w:r w:rsidRPr="00D36108">
        <w:rPr>
          <w:color w:val="000000"/>
        </w:rPr>
        <w:t>У разі відсутності підстав для повернення заяви про скасування судового наказу, суддя не пізніше двох днів після її подання постановляє ухвалу про скасування судового наказу, в якій роз’яснює заявнику (</w:t>
      </w:r>
      <w:proofErr w:type="spellStart"/>
      <w:r w:rsidRPr="00D36108">
        <w:rPr>
          <w:color w:val="000000"/>
        </w:rPr>
        <w:t>стягувачу</w:t>
      </w:r>
      <w:proofErr w:type="spellEnd"/>
      <w:r w:rsidRPr="00D36108">
        <w:rPr>
          <w:color w:val="000000"/>
        </w:rPr>
        <w:t>) його право звернутися до суду із тими самими вимогами в порядку спрощеного позовного провадження. В ухвалі про скасування судового наказу суд за клопотанням боржника вирішує питання про поворот виконання судового наказу в порядку, встановленому </w:t>
      </w:r>
      <w:hyperlink r:id="rId12" w:anchor="n9207" w:history="1">
        <w:r w:rsidRPr="00D36108">
          <w:rPr>
            <w:rStyle w:val="a5"/>
            <w:color w:val="006600"/>
          </w:rPr>
          <w:t>статтею 444</w:t>
        </w:r>
      </w:hyperlink>
      <w:r w:rsidRPr="00D36108">
        <w:rPr>
          <w:color w:val="000000"/>
        </w:rPr>
        <w:t> цього Кодексу.</w:t>
      </w:r>
    </w:p>
    <w:p w:rsidR="00D36108" w:rsidRPr="00D36108" w:rsidRDefault="00D36108" w:rsidP="00D36108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/>
        </w:rPr>
      </w:pPr>
    </w:p>
    <w:p w:rsidR="00880751" w:rsidRPr="00D36108" w:rsidRDefault="00880751" w:rsidP="00D36108">
      <w:pPr>
        <w:ind w:left="112" w:right="106" w:firstLine="708"/>
        <w:jc w:val="both"/>
        <w:rPr>
          <w:b/>
          <w:sz w:val="24"/>
          <w:szCs w:val="24"/>
        </w:rPr>
      </w:pPr>
    </w:p>
    <w:sectPr w:rsidR="00880751" w:rsidRPr="00D36108" w:rsidSect="00880751">
      <w:type w:val="continuous"/>
      <w:pgSz w:w="11910" w:h="16840"/>
      <w:pgMar w:top="460" w:right="740" w:bottom="280" w:left="7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80751"/>
    <w:rsid w:val="00880751"/>
    <w:rsid w:val="00D3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751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75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0751"/>
    <w:pPr>
      <w:ind w:left="11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880751"/>
  </w:style>
  <w:style w:type="paragraph" w:customStyle="1" w:styleId="TableParagraph">
    <w:name w:val="Table Paragraph"/>
    <w:basedOn w:val="a"/>
    <w:uiPriority w:val="1"/>
    <w:qFormat/>
    <w:rsid w:val="00880751"/>
  </w:style>
  <w:style w:type="paragraph" w:customStyle="1" w:styleId="rvps2">
    <w:name w:val="rvps2"/>
    <w:basedOn w:val="a"/>
    <w:rsid w:val="00D3610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rvts9">
    <w:name w:val="rvts9"/>
    <w:basedOn w:val="a0"/>
    <w:rsid w:val="00D36108"/>
  </w:style>
  <w:style w:type="character" w:styleId="a5">
    <w:name w:val="Hyperlink"/>
    <w:basedOn w:val="a0"/>
    <w:uiPriority w:val="99"/>
    <w:semiHidden/>
    <w:unhideWhenUsed/>
    <w:rsid w:val="00D36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18-15" TargetMode="External"/><Relationship Id="rId12" Type="http://schemas.openxmlformats.org/officeDocument/2006/relationships/hyperlink" Target="https://zakon.rada.gov.ua/laws/show/1618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18-15" TargetMode="External"/><Relationship Id="rId11" Type="http://schemas.openxmlformats.org/officeDocument/2006/relationships/hyperlink" Target="https://zakon.rada.gov.ua/laws/show/1618-15" TargetMode="External"/><Relationship Id="rId5" Type="http://schemas.openxmlformats.org/officeDocument/2006/relationships/hyperlink" Target="https://zakon.rada.gov.ua/laws/show/1618-15" TargetMode="External"/><Relationship Id="rId10" Type="http://schemas.openxmlformats.org/officeDocument/2006/relationships/hyperlink" Target="https://zakon.rada.gov.ua/laws/show/1618-15" TargetMode="External"/><Relationship Id="rId4" Type="http://schemas.openxmlformats.org/officeDocument/2006/relationships/hyperlink" Target="https://zakon.rada.gov.ua/laws/show/1618-15" TargetMode="External"/><Relationship Id="rId9" Type="http://schemas.openxmlformats.org/officeDocument/2006/relationships/hyperlink" Target="https://zakon.rada.gov.ua/laws/show/1618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</Words>
  <Characters>1438</Characters>
  <Application>Microsoft Office Word</Application>
  <DocSecurity>0</DocSecurity>
  <Lines>11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Користувач Windows</cp:lastModifiedBy>
  <cp:revision>2</cp:revision>
  <dcterms:created xsi:type="dcterms:W3CDTF">2019-10-30T09:20:00Z</dcterms:created>
  <dcterms:modified xsi:type="dcterms:W3CDTF">2019-10-30T09:20:00Z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2019-10-29T00:00:00Z</vt:filetime>
  </property>
</Properties>
</file>