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2F" w:rsidRDefault="004A432F" w:rsidP="00DF51F6">
      <w:pPr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 w:rsidRPr="004A432F">
        <w:rPr>
          <w:b/>
          <w:bCs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571500" cy="762000"/>
            <wp:effectExtent l="19050" t="0" r="0" b="0"/>
            <wp:docPr id="3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71" w:rsidRDefault="00DF51F6" w:rsidP="00DF51F6">
      <w:pPr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>КРИМІНАЛЬНИЙ КОДЕКС УКРАЇНИ</w:t>
      </w:r>
    </w:p>
    <w:p w:rsidR="0040133E" w:rsidRDefault="004A432F" w:rsidP="004A432F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rStyle w:val="rvts9"/>
          <w:b/>
          <w:bCs/>
          <w:color w:val="000000"/>
          <w:sz w:val="36"/>
          <w:szCs w:val="36"/>
        </w:rPr>
      </w:pPr>
      <w:r w:rsidRPr="004A432F">
        <w:rPr>
          <w:rStyle w:val="rvts9"/>
          <w:b/>
          <w:bCs/>
          <w:color w:val="000000"/>
          <w:sz w:val="36"/>
          <w:szCs w:val="36"/>
        </w:rPr>
        <w:t>ВИТЯГ</w:t>
      </w:r>
    </w:p>
    <w:p w:rsidR="004A432F" w:rsidRPr="004A432F" w:rsidRDefault="004A432F" w:rsidP="004A432F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rStyle w:val="rvts9"/>
          <w:b/>
          <w:bCs/>
          <w:color w:val="000000"/>
          <w:sz w:val="36"/>
          <w:szCs w:val="36"/>
        </w:rPr>
      </w:pPr>
    </w:p>
    <w:p w:rsidR="0040133E" w:rsidRPr="005658DC" w:rsidRDefault="0040133E" w:rsidP="0040133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sz w:val="28"/>
          <w:szCs w:val="28"/>
        </w:rPr>
      </w:pPr>
      <w:r w:rsidRPr="0040133E">
        <w:rPr>
          <w:rStyle w:val="rvts9"/>
          <w:b/>
          <w:bCs/>
          <w:color w:val="000000"/>
          <w:sz w:val="28"/>
          <w:szCs w:val="28"/>
        </w:rPr>
        <w:t>Стаття 335.</w:t>
      </w:r>
      <w:r w:rsidRPr="0040133E">
        <w:rPr>
          <w:color w:val="000000"/>
          <w:sz w:val="28"/>
          <w:szCs w:val="28"/>
        </w:rPr>
        <w:t> </w:t>
      </w:r>
      <w:r w:rsidRPr="005658DC">
        <w:rPr>
          <w:b/>
          <w:color w:val="000000"/>
          <w:sz w:val="28"/>
          <w:szCs w:val="28"/>
        </w:rPr>
        <w:t>Ухилення від призову на строкову військову службу, військову службу за призовом осіб офіцерського складу</w:t>
      </w:r>
      <w:r w:rsidR="005658DC">
        <w:rPr>
          <w:b/>
          <w:color w:val="000000"/>
          <w:sz w:val="28"/>
          <w:szCs w:val="28"/>
        </w:rPr>
        <w:t>.</w:t>
      </w:r>
    </w:p>
    <w:p w:rsidR="0040133E" w:rsidRPr="0040133E" w:rsidRDefault="0040133E" w:rsidP="0040133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0" w:name="n2333"/>
      <w:bookmarkEnd w:id="0"/>
      <w:r w:rsidRPr="0040133E">
        <w:rPr>
          <w:color w:val="000000"/>
          <w:sz w:val="28"/>
          <w:szCs w:val="28"/>
        </w:rPr>
        <w:t>Ухилення від призову на строкову військову службу, військову службу за призовом осіб офіцерського складу -</w:t>
      </w:r>
    </w:p>
    <w:p w:rsidR="0040133E" w:rsidRPr="0040133E" w:rsidRDefault="0040133E" w:rsidP="0040133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" w:name="n2334"/>
      <w:bookmarkEnd w:id="1"/>
      <w:r w:rsidRPr="0040133E">
        <w:rPr>
          <w:color w:val="000000"/>
          <w:sz w:val="28"/>
          <w:szCs w:val="28"/>
        </w:rPr>
        <w:t>карається обмеженням волі на строк до трьох років.</w:t>
      </w:r>
    </w:p>
    <w:p w:rsidR="0040133E" w:rsidRDefault="0040133E" w:rsidP="0040133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46"/>
          <w:i/>
          <w:iCs/>
          <w:color w:val="000000"/>
          <w:sz w:val="28"/>
          <w:szCs w:val="28"/>
        </w:rPr>
      </w:pPr>
      <w:bookmarkStart w:id="2" w:name="n3166"/>
      <w:bookmarkEnd w:id="2"/>
      <w:r w:rsidRPr="0040133E">
        <w:rPr>
          <w:rStyle w:val="rvts46"/>
          <w:i/>
          <w:iCs/>
          <w:color w:val="000000"/>
          <w:sz w:val="28"/>
          <w:szCs w:val="28"/>
        </w:rPr>
        <w:t>{Стаття 335 в редакції Закону </w:t>
      </w:r>
      <w:hyperlink r:id="rId5" w:anchor="n10" w:tgtFrame="_blank" w:history="1">
        <w:r w:rsidRPr="0040133E">
          <w:rPr>
            <w:rStyle w:val="a3"/>
            <w:i/>
            <w:iCs/>
            <w:color w:val="000099"/>
            <w:sz w:val="28"/>
            <w:szCs w:val="28"/>
          </w:rPr>
          <w:t>№ 116-VIII від 15.01.2015</w:t>
        </w:r>
      </w:hyperlink>
      <w:r w:rsidRPr="0040133E">
        <w:rPr>
          <w:rStyle w:val="rvts46"/>
          <w:i/>
          <w:iCs/>
          <w:color w:val="000000"/>
          <w:sz w:val="28"/>
          <w:szCs w:val="28"/>
        </w:rPr>
        <w:t>}</w:t>
      </w:r>
    </w:p>
    <w:p w:rsidR="005658DC" w:rsidRDefault="005658DC" w:rsidP="0040133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46"/>
          <w:i/>
          <w:iCs/>
          <w:color w:val="000000"/>
          <w:sz w:val="28"/>
          <w:szCs w:val="28"/>
        </w:rPr>
      </w:pPr>
    </w:p>
    <w:p w:rsidR="00A017AE" w:rsidRDefault="00A017AE" w:rsidP="0040133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46"/>
          <w:i/>
          <w:iCs/>
          <w:color w:val="000000"/>
          <w:sz w:val="28"/>
          <w:szCs w:val="28"/>
        </w:rPr>
      </w:pPr>
    </w:p>
    <w:p w:rsidR="005658DC" w:rsidRPr="005658DC" w:rsidRDefault="005658DC" w:rsidP="005658D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sz w:val="28"/>
          <w:szCs w:val="28"/>
        </w:rPr>
      </w:pPr>
      <w:r w:rsidRPr="005658DC">
        <w:rPr>
          <w:rStyle w:val="rvts9"/>
          <w:b/>
          <w:bCs/>
          <w:color w:val="000000"/>
          <w:sz w:val="28"/>
          <w:szCs w:val="28"/>
        </w:rPr>
        <w:t>Стаття 336.</w:t>
      </w:r>
      <w:r w:rsidRPr="005658DC">
        <w:rPr>
          <w:b/>
          <w:color w:val="000000"/>
          <w:sz w:val="28"/>
          <w:szCs w:val="28"/>
        </w:rPr>
        <w:t> Ухилення від призову за мобілізацією.</w:t>
      </w:r>
    </w:p>
    <w:p w:rsidR="005658DC" w:rsidRPr="005658DC" w:rsidRDefault="005658DC" w:rsidP="005658D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" w:name="n2336"/>
      <w:bookmarkEnd w:id="3"/>
      <w:r w:rsidRPr="005658DC">
        <w:rPr>
          <w:color w:val="000000"/>
          <w:sz w:val="28"/>
          <w:szCs w:val="28"/>
        </w:rPr>
        <w:t>Ухилення від призову за мобілізацією -</w:t>
      </w:r>
    </w:p>
    <w:p w:rsidR="005658DC" w:rsidRDefault="005658DC" w:rsidP="005658D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" w:name="n2337"/>
      <w:bookmarkEnd w:id="4"/>
      <w:r w:rsidRPr="005658DC">
        <w:rPr>
          <w:color w:val="000000"/>
          <w:sz w:val="28"/>
          <w:szCs w:val="28"/>
        </w:rPr>
        <w:t>карається позбавленням волі на строк від двох до п'яти років.</w:t>
      </w:r>
    </w:p>
    <w:p w:rsidR="00A017AE" w:rsidRDefault="00A017AE" w:rsidP="005658D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</w:p>
    <w:p w:rsidR="005658DC" w:rsidRDefault="005658DC" w:rsidP="005658D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</w:p>
    <w:p w:rsidR="00A017AE" w:rsidRPr="00A017AE" w:rsidRDefault="00A017AE" w:rsidP="00A017A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sz w:val="28"/>
          <w:szCs w:val="28"/>
        </w:rPr>
      </w:pPr>
      <w:r w:rsidRPr="00A017AE">
        <w:rPr>
          <w:rStyle w:val="rvts9"/>
          <w:b/>
          <w:bCs/>
          <w:color w:val="000000"/>
          <w:sz w:val="28"/>
          <w:szCs w:val="28"/>
        </w:rPr>
        <w:t>Стаття 337.</w:t>
      </w:r>
      <w:r w:rsidRPr="00A017AE">
        <w:rPr>
          <w:b/>
          <w:color w:val="000000"/>
          <w:sz w:val="28"/>
          <w:szCs w:val="28"/>
        </w:rPr>
        <w:t> Ухилення від військового обліку або спеціальних зборів</w:t>
      </w:r>
      <w:r>
        <w:rPr>
          <w:b/>
          <w:color w:val="000000"/>
          <w:sz w:val="28"/>
          <w:szCs w:val="28"/>
        </w:rPr>
        <w:t>.</w:t>
      </w:r>
    </w:p>
    <w:p w:rsidR="00A017AE" w:rsidRPr="00A017AE" w:rsidRDefault="00A017AE" w:rsidP="00A017A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5" w:name="n2339"/>
      <w:bookmarkEnd w:id="5"/>
      <w:r w:rsidRPr="00A017AE">
        <w:rPr>
          <w:color w:val="000000"/>
          <w:sz w:val="28"/>
          <w:szCs w:val="28"/>
        </w:rPr>
        <w:t>1. Ухилення військовозобов'язаного від військового обліку після попередження, зробленого відповідним військовим комісаріатом, -</w:t>
      </w:r>
    </w:p>
    <w:p w:rsidR="00A017AE" w:rsidRPr="00A017AE" w:rsidRDefault="00A017AE" w:rsidP="00A017A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6" w:name="n2340"/>
      <w:bookmarkEnd w:id="6"/>
      <w:r w:rsidRPr="00A017AE">
        <w:rPr>
          <w:color w:val="000000"/>
          <w:sz w:val="28"/>
          <w:szCs w:val="28"/>
        </w:rPr>
        <w:t>карається штрафом до п'ятдесяти неоподатковуваних мінімумів доходів громадян або виправними роботами на строк до двох років, або арештом на строк до шести місяців.</w:t>
      </w:r>
    </w:p>
    <w:p w:rsidR="00A017AE" w:rsidRPr="00A017AE" w:rsidRDefault="00A017AE" w:rsidP="00A017A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7" w:name="n2341"/>
      <w:bookmarkEnd w:id="7"/>
      <w:r w:rsidRPr="00A017AE">
        <w:rPr>
          <w:color w:val="000000"/>
          <w:sz w:val="28"/>
          <w:szCs w:val="28"/>
        </w:rPr>
        <w:t>2. Ухилення військовозобов'язаного від навчальних (чи перевірних) або спеціальних зборів -</w:t>
      </w:r>
    </w:p>
    <w:p w:rsidR="00A017AE" w:rsidRPr="00A017AE" w:rsidRDefault="00A017AE" w:rsidP="00A017A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8" w:name="n2342"/>
      <w:bookmarkEnd w:id="8"/>
      <w:r w:rsidRPr="00A017AE">
        <w:rPr>
          <w:color w:val="000000"/>
          <w:sz w:val="28"/>
          <w:szCs w:val="28"/>
        </w:rPr>
        <w:t>карається штрафом до сімдесяти неоподатковуваних мінімумів доходів громадян або арештом на строк до шести місяців.</w:t>
      </w:r>
    </w:p>
    <w:p w:rsidR="005658DC" w:rsidRPr="00A017AE" w:rsidRDefault="005658DC" w:rsidP="005658D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</w:p>
    <w:p w:rsidR="005658DC" w:rsidRPr="0040133E" w:rsidRDefault="005658DC" w:rsidP="0040133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</w:p>
    <w:p w:rsidR="0040133E" w:rsidRPr="0040133E" w:rsidRDefault="0040133E" w:rsidP="00DF51F6">
      <w:pPr>
        <w:jc w:val="center"/>
        <w:rPr>
          <w:bCs/>
          <w:color w:val="000000"/>
          <w:sz w:val="36"/>
          <w:szCs w:val="36"/>
          <w:shd w:val="clear" w:color="auto" w:fill="FFFFFF"/>
        </w:rPr>
      </w:pPr>
    </w:p>
    <w:p w:rsidR="00DF51F6" w:rsidRDefault="00DF51F6" w:rsidP="00DF51F6">
      <w:pPr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</w:p>
    <w:p w:rsidR="00DF51F6" w:rsidRDefault="00DF51F6" w:rsidP="00DF51F6">
      <w:pPr>
        <w:jc w:val="center"/>
      </w:pPr>
    </w:p>
    <w:sectPr w:rsidR="00DF51F6" w:rsidSect="000737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1F6"/>
    <w:rsid w:val="00073771"/>
    <w:rsid w:val="001B1354"/>
    <w:rsid w:val="0040133E"/>
    <w:rsid w:val="004A432F"/>
    <w:rsid w:val="005658DC"/>
    <w:rsid w:val="00A017AE"/>
    <w:rsid w:val="00DF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40133E"/>
  </w:style>
  <w:style w:type="paragraph" w:customStyle="1" w:styleId="rvps2">
    <w:name w:val="rvps2"/>
    <w:basedOn w:val="a"/>
    <w:rsid w:val="0040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0133E"/>
  </w:style>
  <w:style w:type="character" w:customStyle="1" w:styleId="rvts46">
    <w:name w:val="rvts46"/>
    <w:basedOn w:val="a0"/>
    <w:rsid w:val="0040133E"/>
  </w:style>
  <w:style w:type="character" w:styleId="a3">
    <w:name w:val="Hyperlink"/>
    <w:basedOn w:val="a0"/>
    <w:uiPriority w:val="99"/>
    <w:semiHidden/>
    <w:unhideWhenUsed/>
    <w:rsid w:val="004013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16-19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Суд4</dc:creator>
  <cp:keywords/>
  <dc:description/>
  <cp:lastModifiedBy>Суд4</cp:lastModifiedBy>
  <cp:revision>3</cp:revision>
  <dcterms:created xsi:type="dcterms:W3CDTF">2019-04-09T11:36:00Z</dcterms:created>
  <dcterms:modified xsi:type="dcterms:W3CDTF">2019-04-09T12:40:00Z</dcterms:modified>
</cp:coreProperties>
</file>